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rPr>
          <w:rFonts w:ascii="Times New Roman" w:cs="Times New Roman" w:eastAsia="Times New Roman" w:hAnsi="Times New Roman"/>
        </w:rPr>
      </w:pPr>
      <w:r w:rsidDel="00000000" w:rsidR="00000000" w:rsidRPr="00000000">
        <w:rPr>
          <w:rtl w:val="0"/>
        </w:rPr>
        <w:t xml:space="preserve">Užduotis: </w:t>
      </w:r>
      <w:r w:rsidDel="00000000" w:rsidR="00000000" w:rsidRPr="00000000">
        <w:rPr>
          <w:rFonts w:ascii="Times New Roman" w:cs="Times New Roman" w:eastAsia="Times New Roman" w:hAnsi="Times New Roman"/>
          <w:b w:val="1"/>
          <w:rtl w:val="0"/>
        </w:rPr>
        <w:t xml:space="preserve">11. Virtualusis bendravimas ir bendradarbiavimas</w:t>
      </w:r>
      <w:r w:rsidDel="00000000" w:rsidR="00000000" w:rsidRPr="00000000">
        <w:rPr>
          <w:rtl w:val="0"/>
        </w:rPr>
      </w:r>
    </w:p>
    <w:p w:rsidR="00000000" w:rsidDel="00000000" w:rsidP="00000000" w:rsidRDefault="00000000" w:rsidRPr="00000000" w14:paraId="00000002">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Klasė: </w:t>
      </w:r>
      <w:r w:rsidDel="00000000" w:rsidR="00000000" w:rsidRPr="00000000">
        <w:rPr>
          <w:rFonts w:ascii="Times New Roman" w:cs="Times New Roman" w:eastAsia="Times New Roman" w:hAnsi="Times New Roman"/>
          <w:b w:val="1"/>
          <w:rtl w:val="0"/>
        </w:rPr>
        <w:t xml:space="preserve">III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Užduoties turinys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(Informatikos bendroji programa: 30.5.1–30.5.2). 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irtualusis bendravimas ir bendradarbiavimas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Virtualaus bendravimo priemonių pasirinkimas.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Aptariami bendravimo ir bendradarbiavimo sampratų skirtumai bei panašumai. Aptariamos asinchroninės bendravimo priemonės (elektroninis paštas, internetiniai forumai, asinchroninių bendravimo priemonių privalumai, jų taikymo ypatumai. Nagrinėjamos sinchroninės bendravimo priemonės, kaip platformos naudojamos telekonferencijoms, nuotoliniam darbui, nuotoliniam švietimui ir socialiniams santykiams palaikyti (vaizdo ryšio platformos, pavyzdžiui, Microsoft Teams, Zoom, Google Meet, Skype ir kt.). Diskutuojama, kada geriau naudoti sinchronines, o kada asinchronines bendravimo priemones, ką geriausiai galima atlikti realiai, o ką virtualiai</w:t>
      </w:r>
    </w:p>
    <w:p w:rsidR="00000000" w:rsidDel="00000000" w:rsidP="00000000" w:rsidRDefault="00000000" w:rsidRPr="00000000" w14:paraId="00000005">
      <w:pPr>
        <w:spacing w:before="240" w:lineRule="auto"/>
        <w:rPr/>
      </w:pPr>
      <w:r w:rsidDel="00000000" w:rsidR="00000000" w:rsidRPr="00000000">
        <w:rPr>
          <w:rFonts w:ascii="Times New Roman" w:cs="Times New Roman" w:eastAsia="Times New Roman" w:hAnsi="Times New Roman"/>
          <w:b w:val="1"/>
          <w:rtl w:val="0"/>
        </w:rPr>
        <w:t xml:space="preserve">Virtualaus bendradarbiavimo priemonių pasirinkimas ir pagrindimas. </w:t>
      </w:r>
      <w:r w:rsidDel="00000000" w:rsidR="00000000" w:rsidRPr="00000000">
        <w:rPr>
          <w:rFonts w:ascii="Times New Roman" w:cs="Times New Roman" w:eastAsia="Times New Roman" w:hAnsi="Times New Roman"/>
          <w:rtl w:val="0"/>
        </w:rPr>
        <w:t xml:space="preserve">Aptariamos bendradarbiavimo virtualiuoju būdu priemonių rūšys ir jų ypatybės, sinchroninio ir asinchroninio bendravimo ir bendradarbiavimo įrankiai, bendravimo ir bendradarbiavimo dalyvių bendros informacijos saugyklos, užduočių pateikimo, jų vykdymo eigos, koordinavimas. Aptariama hibridinio ir mišraus darbo, mokymo(si) samprata, naudojami skaitmeniniai bendradarbiavimo įrankiai, iškylančios problemos ir galimi būdai jų išvengti. Nagrinėjamos sinchroninės bendradarbiavimo priemonės, kaip platformos naudojamos telekonferencijoms, nuotoliniam darbui, nuotoliniam švietimui.</w:t>
      </w:r>
      <w:r w:rsidDel="00000000" w:rsidR="00000000" w:rsidRPr="00000000">
        <w:rPr>
          <w:rtl w:val="0"/>
        </w:rPr>
      </w:r>
    </w:p>
    <w:p w:rsidR="00000000" w:rsidDel="00000000" w:rsidP="00000000" w:rsidRDefault="00000000" w:rsidRPr="00000000" w14:paraId="00000006">
      <w:pPr>
        <w:keepNext w:val="1"/>
        <w:spacing w:after="240" w:before="240" w:lineRule="auto"/>
        <w:jc w:val="center"/>
        <w:rPr>
          <w:sz w:val="28"/>
          <w:szCs w:val="28"/>
        </w:rPr>
      </w:pPr>
      <w:r w:rsidDel="00000000" w:rsidR="00000000" w:rsidRPr="00000000">
        <w:rPr>
          <w:sz w:val="28"/>
          <w:szCs w:val="28"/>
          <w:rtl w:val="0"/>
        </w:rPr>
        <w:t xml:space="preserve">Testo klausimai</w:t>
      </w:r>
    </w:p>
    <w:tbl>
      <w:tblPr>
        <w:tblStyle w:val="Table1"/>
        <w:tblW w:w="1417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6810"/>
        <w:gridCol w:w="3844"/>
        <w:gridCol w:w="569"/>
        <w:gridCol w:w="707"/>
        <w:gridCol w:w="1700"/>
        <w:tblGridChange w:id="0">
          <w:tblGrid>
            <w:gridCol w:w="540"/>
            <w:gridCol w:w="6810"/>
            <w:gridCol w:w="3844"/>
            <w:gridCol w:w="569"/>
            <w:gridCol w:w="707"/>
            <w:gridCol w:w="1700"/>
          </w:tblGrid>
        </w:tblGridChange>
      </w:tblGrid>
      <w:tr>
        <w:trPr>
          <w:cantSplit w:val="1"/>
          <w:trHeight w:val="1345" w:hRule="atLeast"/>
          <w:tblHeader w:val="1"/>
        </w:trPr>
        <w:tc>
          <w:tcPr>
            <w:shd w:fill="fae2d6" w:val="clear"/>
            <w:vAlign w:val="center"/>
          </w:tcPr>
          <w:p w:rsidR="00000000" w:rsidDel="00000000" w:rsidP="00000000" w:rsidRDefault="00000000" w:rsidRPr="00000000" w14:paraId="0000000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Nr.</w:t>
            </w:r>
          </w:p>
        </w:tc>
        <w:tc>
          <w:tcPr>
            <w:shd w:fill="fae2d6" w:val="clear"/>
            <w:vAlign w:val="center"/>
          </w:tcPr>
          <w:p w:rsidR="00000000" w:rsidDel="00000000" w:rsidP="00000000" w:rsidRDefault="00000000" w:rsidRPr="00000000" w14:paraId="0000000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Testo klausimas</w:t>
            </w:r>
          </w:p>
        </w:tc>
        <w:tc>
          <w:tcPr>
            <w:shd w:fill="fae2d6" w:val="clear"/>
            <w:vAlign w:val="center"/>
          </w:tcPr>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Teisingas atsakymas</w:t>
            </w:r>
          </w:p>
        </w:tc>
        <w:tc>
          <w:tcPr>
            <w:shd w:fill="fae2d6" w:val="clear"/>
            <w:vAlign w:val="center"/>
          </w:tcPr>
          <w:p w:rsidR="00000000" w:rsidDel="00000000" w:rsidP="00000000" w:rsidRDefault="00000000" w:rsidRPr="00000000" w14:paraId="0000000A">
            <w:pPr>
              <w:ind w:left="113" w:right="113"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Taškų skaičius</w:t>
            </w:r>
          </w:p>
        </w:tc>
        <w:tc>
          <w:tcPr>
            <w:shd w:fill="fae2d6" w:val="clear"/>
            <w:vAlign w:val="center"/>
          </w:tcPr>
          <w:p w:rsidR="00000000" w:rsidDel="00000000" w:rsidP="00000000" w:rsidRDefault="00000000" w:rsidRPr="00000000" w14:paraId="0000000B">
            <w:pPr>
              <w:ind w:left="113" w:right="113"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Sudėtingumo lygis (1–4)</w:t>
            </w:r>
          </w:p>
        </w:tc>
        <w:tc>
          <w:tcPr>
            <w:shd w:fill="fae2d6" w:val="clear"/>
            <w:vAlign w:val="center"/>
          </w:tcPr>
          <w:p w:rsidR="00000000" w:rsidDel="00000000" w:rsidP="00000000" w:rsidRDefault="00000000" w:rsidRPr="00000000" w14:paraId="0000000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Ugdomos kompetencijos</w:t>
            </w:r>
          </w:p>
        </w:tc>
      </w:tr>
      <w:tr>
        <w:trPr>
          <w:cantSplit w:val="0"/>
          <w:tblHeader w:val="0"/>
        </w:trPr>
        <w:tc>
          <w:tcPr>
            <w:shd w:fill="auto" w:val="clear"/>
          </w:tcPr>
          <w:p w:rsidR="00000000" w:rsidDel="00000000" w:rsidP="00000000" w:rsidRDefault="00000000" w:rsidRPr="00000000" w14:paraId="0000000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0E">
            <w:pPr>
              <w:ind w:left="60" w:hanging="60"/>
              <w:rPr>
                <w:rFonts w:ascii="Arial" w:cs="Arial" w:eastAsia="Arial" w:hAnsi="Arial"/>
                <w:sz w:val="20"/>
                <w:szCs w:val="20"/>
              </w:rPr>
            </w:pPr>
            <w:r w:rsidDel="00000000" w:rsidR="00000000" w:rsidRPr="00000000">
              <w:rPr>
                <w:rFonts w:ascii="Arial" w:cs="Arial" w:eastAsia="Arial" w:hAnsi="Arial"/>
                <w:sz w:val="20"/>
                <w:szCs w:val="20"/>
                <w:rtl w:val="0"/>
              </w:rPr>
              <w:t xml:space="preserve">Kuris iš apibūdinimų tinkamai nusako virtualųjį bendravimą?</w:t>
            </w:r>
          </w:p>
          <w:p w:rsidR="00000000" w:rsidDel="00000000" w:rsidP="00000000" w:rsidRDefault="00000000" w:rsidRPr="00000000" w14:paraId="0000000F">
            <w:pPr>
              <w:numPr>
                <w:ilvl w:val="1"/>
                <w:numId w:val="4"/>
              </w:numPr>
              <w:ind w:left="627"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Tai procesas, kuriame žmonės susitinka asmeniškai, bendrauja ir dirba kartu vienoje vietoje, naudodami įprastus dokumentus ir įvairias rašymo priemones.</w:t>
            </w:r>
          </w:p>
          <w:p w:rsidR="00000000" w:rsidDel="00000000" w:rsidP="00000000" w:rsidRDefault="00000000" w:rsidRPr="00000000" w14:paraId="00000010">
            <w:pPr>
              <w:numPr>
                <w:ilvl w:val="1"/>
                <w:numId w:val="4"/>
              </w:numPr>
              <w:ind w:left="627"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Tai procesas, kuriame žmonės, būdami skirtingose geografinėse vietose dirba kartu ir bendrauja nuotoliniu būdu bei dalijasi informacija, naudodami skaitmenines technologijas</w:t>
            </w:r>
          </w:p>
          <w:p w:rsidR="00000000" w:rsidDel="00000000" w:rsidP="00000000" w:rsidRDefault="00000000" w:rsidRPr="00000000" w14:paraId="00000011">
            <w:pPr>
              <w:numPr>
                <w:ilvl w:val="1"/>
                <w:numId w:val="4"/>
              </w:numPr>
              <w:ind w:left="627"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Tai bendravimo forma, kai žmonės siunčia laiškus įprastų paštu ir nesinaudoja jokimis skaitmeninėmis technologijomis.</w:t>
            </w:r>
          </w:p>
          <w:p w:rsidR="00000000" w:rsidDel="00000000" w:rsidP="00000000" w:rsidRDefault="00000000" w:rsidRPr="00000000" w14:paraId="00000012">
            <w:pPr>
              <w:numPr>
                <w:ilvl w:val="1"/>
                <w:numId w:val="4"/>
              </w:numPr>
              <w:ind w:left="627"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Tai procesas, kuriame žmonės dalijasi informacija tik socialiniuose tinkluose, apsiribodami komentarais po įrašais.</w:t>
            </w:r>
          </w:p>
        </w:tc>
        <w:tc>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Tai procesas, kuriame žmonės, būdami skirtingose geografinėse vietose dirba kartu ir bendrauja nuotoliniu būdu bei dalijasi informacija, naudodami skaitmenines technologijas</w:t>
            </w:r>
          </w:p>
        </w:tc>
        <w:tc>
          <w:tcPr/>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shd w:fill="auto" w:val="clear"/>
          </w:tcPr>
          <w:p w:rsidR="00000000" w:rsidDel="00000000" w:rsidP="00000000" w:rsidRDefault="00000000" w:rsidRPr="00000000" w14:paraId="0000001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Koks pagrindinis virtualiojo bendravimo tikslas?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Smagiai praleisti laisvą laiką</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Dalintis informacija ir palaikyti ryšį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Atsipalaiduoti pertraukų nuo darbo ar mokymosi metu</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Žaisti kompiuterinius žaidimus</w:t>
            </w:r>
          </w:p>
        </w:tc>
        <w:tc>
          <w:tcPr/>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Dalintis informacija ir palaikyti ryšį</w:t>
            </w:r>
          </w:p>
        </w:tc>
        <w:tc>
          <w:tcPr/>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shd w:fill="auto" w:val="clear"/>
          </w:tcPr>
          <w:p w:rsidR="00000000" w:rsidDel="00000000" w:rsidP="00000000" w:rsidRDefault="00000000" w:rsidRPr="00000000" w14:paraId="0000002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Kuo skiriasi bendravimas nuo bendradarbiavimo?</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Bendravimas – tai keitimasis informacija, o bendradarbiavimas – bendra veikla siekiant tikslo</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Bendravimas vyksta tik internetu, o bendradarbiavimas – realiame gyvenime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Bendradarbiavimas vyksta tik darbo aplinkoje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Bendravimas apima tik asmeninius pokalbius, bendradarbiavimas – tik pokalbius darbo klausimais.</w:t>
            </w:r>
          </w:p>
        </w:tc>
        <w:tc>
          <w:tcPr/>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Bendravimas – tai keitimasis informacija, o bendradarbiavimas – bendra veikla siekiant tikslo</w:t>
            </w:r>
          </w:p>
        </w:tc>
        <w:tc>
          <w:tcPr/>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shd w:fill="auto" w:val="clear"/>
          </w:tcPr>
          <w:p w:rsidR="00000000" w:rsidDel="00000000" w:rsidP="00000000" w:rsidRDefault="00000000" w:rsidRPr="00000000" w14:paraId="0000002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Kokie yra asinchroninio bendravimo privalumai?</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Leidžia bendrauti realiu laiku</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Suteikia laisvę atsakyti patogiu metu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Reikalauja nuolatinės prieigos prie interneto</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Palaiko tik trumpus pokalbius</w:t>
            </w:r>
          </w:p>
        </w:tc>
        <w:tc>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Suteikia laisvę atsakyti patogiu metu</w:t>
            </w:r>
          </w:p>
        </w:tc>
        <w:tc>
          <w:tcPr/>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shd w:fill="auto" w:val="clear"/>
          </w:tcPr>
          <w:p w:rsidR="00000000" w:rsidDel="00000000" w:rsidP="00000000" w:rsidRDefault="00000000" w:rsidRPr="00000000" w14:paraId="000000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Kokia priemonė iš pateiktų labiausiai tinka asinchroniniam bendravimui?</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Microsoft Teams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Elektroninis paštas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Zoom</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Telefonas</w:t>
            </w:r>
          </w:p>
        </w:tc>
        <w:tc>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Elektroninis paštas</w:t>
            </w:r>
          </w:p>
        </w:tc>
        <w:tc>
          <w:tcPr/>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shd w:fill="auto" w:val="clear"/>
          </w:tcPr>
          <w:p w:rsidR="00000000" w:rsidDel="00000000" w:rsidP="00000000" w:rsidRDefault="00000000" w:rsidRPr="00000000" w14:paraId="0000003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Kurios iš šių platformų labiausiai tinka sinchroniniam bendravimui?</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Youtube, Vimeo</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Google Meet, Zoom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Elektroninis paštas</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Tik Tok, Instagram</w:t>
            </w:r>
          </w:p>
        </w:tc>
        <w:tc>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Google Meet, Zoom</w:t>
            </w:r>
          </w:p>
        </w:tc>
        <w:tc>
          <w:tcPr/>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shd w:fill="auto" w:val="clear"/>
          </w:tcPr>
          <w:p w:rsidR="00000000" w:rsidDel="00000000" w:rsidP="00000000" w:rsidRDefault="00000000" w:rsidRPr="00000000" w14:paraId="0000004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Kada geriausia naudoti sinchronines bendravimo priemones?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reikia greitai ir realiu laiku suderinti sprendimus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sprendimams priimti nėra laiko ribojimų</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norima pasidalinti didelės apimties dokumentais</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reikia priimti sprendimus asmeniškai </w:t>
            </w:r>
          </w:p>
        </w:tc>
        <w:tc>
          <w:tcPr/>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t xml:space="preserve">Kai reikia greitai ir realiu laiku suderinti sprendimus</w:t>
            </w:r>
          </w:p>
        </w:tc>
        <w:tc>
          <w:tcPr/>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shd w:fill="auto" w:val="clear"/>
          </w:tcPr>
          <w:p w:rsidR="00000000" w:rsidDel="00000000" w:rsidP="00000000" w:rsidRDefault="00000000" w:rsidRPr="00000000" w14:paraId="0000005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Kada patartina naudoti asinchronines bendravimo priemones?</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Esant skubiems klausimams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svarbu atsakymus turėti nedelsiant</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laikas nėra apribotas ir dalyviai gali atsakyti jiems patogiu metu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visi dalyviai yra vienoje vietoje</w:t>
            </w:r>
          </w:p>
        </w:tc>
        <w:tc>
          <w:tcPr/>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Kai laikas nėra apribotas ir dalyviai gali atsakyti jiems patogiu metu </w:t>
            </w:r>
          </w:p>
        </w:tc>
        <w:tc>
          <w:tcPr/>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shd w:fill="auto" w:val="clear"/>
          </w:tcPr>
          <w:p w:rsidR="00000000" w:rsidDel="00000000" w:rsidP="00000000" w:rsidRDefault="00000000" w:rsidRPr="00000000" w14:paraId="0000005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Kurie yra sinchroninio bendravimo privalumai?</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Galimybė bendrauti realiuoju laiku ir greitai spręsti problemas</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Laisvė dalyviams atsakyti bet kada patogiu laiku</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Nėra būtinybės susitikti akivaizdiniam pasitarimui</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Galimybė dalintis dideliais failais</w:t>
            </w:r>
          </w:p>
        </w:tc>
        <w:tc>
          <w:tcPr/>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Galimybė bendrauti realiuoju laiku ir greitai spręsti problemas</w:t>
            </w:r>
          </w:p>
        </w:tc>
        <w:tc>
          <w:tcPr/>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shd w:fill="auto" w:val="clear"/>
          </w:tcPr>
          <w:p w:rsidR="00000000" w:rsidDel="00000000" w:rsidP="00000000" w:rsidRDefault="00000000" w:rsidRPr="00000000" w14:paraId="0000006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Kas yra virtualusis bendradarbiavimas?</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Informacijos dalinimasis socialiniuose tinkluose</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Atsitiktinis nepažįstamų asmenų pokalbis internete</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Bendra veikla virtualioje erdvėje siekiant bendro tikslo </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Tik formalus bendravimas tiesioginių susitikimų metu</w:t>
            </w:r>
          </w:p>
        </w:tc>
        <w:tc>
          <w:tcPr/>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Bendra veikla virtualioje erdvėje siekiant bendro tikslo</w:t>
            </w:r>
          </w:p>
        </w:tc>
        <w:tc>
          <w:tcPr/>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7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Kurioms situacijoms labiausiai tinka nuotolinio bendravimo, naudojantis  vaizdo ryšiu, platformos, pvz., Zoom ar Microsoft Teams?</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Trumposioms žinutėms siųsti</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Telekonferencijoms ir nuotoliniam darbui</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Tik dokumentų dalijimuisi</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Asmeniniams pokalbiams</w:t>
            </w:r>
          </w:p>
        </w:tc>
        <w:tc>
          <w:tcPr/>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Telekonferencijoms ir nuotoliniam darbui</w:t>
            </w:r>
          </w:p>
        </w:tc>
        <w:tc>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7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Kurį iš šių teiginių geriausiai apibūdina bendradarbiavimą?</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Vienpusis informacijos perdavimas</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Darbas komandoje siekiant bendro tikslo </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Savarankiška darbuotojų veikla</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Informacijos kuria nors tema rinkimas</w:t>
            </w:r>
          </w:p>
        </w:tc>
        <w:tc>
          <w:tcPr/>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Darbas komandoje siekiant bendro tikslo</w:t>
            </w:r>
          </w:p>
        </w:tc>
        <w:tc>
          <w:tcPr/>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8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Kurios iš šių priemonių labiau būdingos bendradarbiavimui?</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Asmeniniai pokalbiai</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Diskusijų forumai </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Socialiniai tinklai</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Internetiniai dienraščiai</w:t>
            </w:r>
          </w:p>
        </w:tc>
        <w:tc>
          <w:tcPr/>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Diskusijų forumai </w:t>
            </w:r>
          </w:p>
          <w:p w:rsidR="00000000" w:rsidDel="00000000" w:rsidP="00000000" w:rsidRDefault="00000000" w:rsidRPr="00000000" w14:paraId="0000008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9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Kuris teiginys geriausiai apibūdina asinchroninio bendravimo priemones?</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Informacijos teikimas realiuoju laiku</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Galimybė atsakyti sau patogiu laiku</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Poreikis bendrauti susitikimo metu</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Bendra veikla grupėje</w:t>
            </w:r>
          </w:p>
        </w:tc>
        <w:tc>
          <w:tcPr/>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Galimybė atsakyti sau patogiu laiku</w:t>
            </w:r>
          </w:p>
        </w:tc>
        <w:tc>
          <w:tcPr/>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9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Kuri iš nurodytų ypatybių geriausiai nusakytų sinchroninių ir asinchroninių bendravimo priemonių skirtumą?</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Laikas, per kurį galima atsakyti </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Perduodamos informacijos kiekis</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Naudojimosi sudėtingumas</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Kaina</w:t>
            </w:r>
          </w:p>
        </w:tc>
        <w:tc>
          <w:tcPr/>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Laikas, per kurį galima atsakyti</w:t>
            </w:r>
          </w:p>
        </w:tc>
        <w:tc>
          <w:tcPr/>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A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sz w:val="20"/>
                <w:szCs w:val="20"/>
                <w:rtl w:val="0"/>
              </w:rPr>
              <w:t xml:space="preserve">Kuri iš nurodytų ypatybių geriausiai laikytina vienu iš elektroninio pašto privalumų bendradarbiavimo procese?</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Perduodama informacija gali būti perskaityta bet kada</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Leidžiama bendrauti tik darbo valandomis</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Tinkamas tik trumpoms žinutėms</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Reikalauja nuolatinio ir nepertraukiamo interneto ryšio </w:t>
            </w:r>
          </w:p>
        </w:tc>
        <w:tc>
          <w:tcPr/>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Perduodama informacija gali būti perskaityta bet kada</w:t>
            </w:r>
          </w:p>
        </w:tc>
        <w:tc>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A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Kuriai iš pateiktų situacijų spręsti geriausia rinktis asinchronines bendravimo priemones?</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reikia skubiai nuspręsti, ką toliau daryti</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reikia išsamiai paaiškinti užduotį </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visi dalyviai yra pasiekiami tiesiogiai</w:t>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reikia užduoti trumpą skubų klausimą</w:t>
            </w:r>
          </w:p>
        </w:tc>
        <w:tc>
          <w:tcPr/>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sz w:val="20"/>
                <w:szCs w:val="20"/>
                <w:rtl w:val="0"/>
              </w:rPr>
              <w:t xml:space="preserve">Kai reikia išsamiai paaiškinti užduotį</w:t>
            </w:r>
          </w:p>
        </w:tc>
        <w:tc>
          <w:tcPr/>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B6">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B7">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B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Kas būdinga internetiniams forumams?</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Bendravimas realiu laiku</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Galimybė diskutuoti ir keistis nuomonėmis</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Trumpi atsakymai</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Reikalavimas dalyvauti pokalbyje gyvai</w:t>
            </w:r>
          </w:p>
        </w:tc>
        <w:tc>
          <w:tcPr/>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Galimybė diskutuoti ir keistis nuomonėmis</w:t>
            </w:r>
          </w:p>
        </w:tc>
        <w:tc>
          <w:tcPr/>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C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Kaip asinchroninės priemonės padeda mažinti darbo stresą?</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Leidžia darbuotojams dirbti bet kuriuo darbuotojui patogiu metu</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Reikalauja nuolatinio (nepertraukiamo) stebėjimo, tad visuomet ramu, kad kažko nepastebėsi</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Suteikia galimybę bendrauti tik trumpai, o tai mažiną įtampą, atsorandančia ilgų diskusijų metu</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Dirbama pagal griežtą darbo grafiką ir ir nereikia galvoti, kada bus galima atlikti užduotį</w:t>
            </w:r>
          </w:p>
        </w:tc>
        <w:tc>
          <w:tcPr/>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Leidžia darbuotojams dirbti bet kuriuo darbuotojui patogiu metu</w:t>
            </w:r>
          </w:p>
        </w:tc>
        <w:tc>
          <w:tcPr/>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CB">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C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p w:rsidR="00000000" w:rsidDel="00000000" w:rsidP="00000000" w:rsidRDefault="00000000" w:rsidRPr="00000000" w14:paraId="000000CD">
            <w:pPr>
              <w:rPr>
                <w:rFonts w:ascii="Arial" w:cs="Arial" w:eastAsia="Arial" w:hAnsi="Arial"/>
                <w:sz w:val="20"/>
                <w:szCs w:val="20"/>
              </w:rPr>
            </w:pPr>
            <w:r w:rsidDel="00000000" w:rsidR="00000000" w:rsidRPr="00000000">
              <w:rPr>
                <w:rFonts w:ascii="Arial" w:cs="Arial" w:eastAsia="Arial" w:hAnsi="Arial"/>
                <w:sz w:val="20"/>
                <w:szCs w:val="20"/>
                <w:rtl w:val="0"/>
              </w:rPr>
              <w:t xml:space="preserve">Kuri iš pateiktų situacijų (ar užduočių) dažniausiai sprendžiama naudojantis sinchroninio bendravimo priemonėmis?</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Ilgalaikių projektų vykdymas</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reikia skubiai priimti sprendimus</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Nuolatinis informacijos kaupimas</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darbuotojai yra 12 val. besiskiriančiose laiko zonose</w:t>
            </w:r>
          </w:p>
        </w:tc>
        <w:tc>
          <w:tcPr/>
          <w:p w:rsidR="00000000" w:rsidDel="00000000" w:rsidP="00000000" w:rsidRDefault="00000000" w:rsidRPr="00000000" w14:paraId="000000D2">
            <w:pPr>
              <w:rPr>
                <w:rFonts w:ascii="Arial" w:cs="Arial" w:eastAsia="Arial" w:hAnsi="Arial"/>
                <w:sz w:val="20"/>
                <w:szCs w:val="20"/>
              </w:rPr>
            </w:pPr>
            <w:r w:rsidDel="00000000" w:rsidR="00000000" w:rsidRPr="00000000">
              <w:rPr>
                <w:rFonts w:ascii="Arial" w:cs="Arial" w:eastAsia="Arial" w:hAnsi="Arial"/>
                <w:sz w:val="20"/>
                <w:szCs w:val="20"/>
                <w:rtl w:val="0"/>
              </w:rPr>
              <w:t xml:space="preserve">Kai </w:t>
            </w:r>
            <w:r w:rsidDel="00000000" w:rsidR="00000000" w:rsidRPr="00000000">
              <w:rPr>
                <w:rFonts w:ascii="Arial" w:cs="Arial" w:eastAsia="Arial" w:hAnsi="Arial"/>
                <w:sz w:val="20"/>
                <w:szCs w:val="20"/>
                <w:rtl w:val="0"/>
              </w:rPr>
              <w:t xml:space="preserve">reikia </w:t>
            </w:r>
            <w:r w:rsidDel="00000000" w:rsidR="00000000" w:rsidRPr="00000000">
              <w:rPr>
                <w:rFonts w:ascii="Arial" w:cs="Arial" w:eastAsia="Arial" w:hAnsi="Arial"/>
                <w:sz w:val="20"/>
                <w:szCs w:val="20"/>
                <w:rtl w:val="0"/>
              </w:rPr>
              <w:t xml:space="preserve">skubiai priimti sprendimus</w:t>
            </w:r>
          </w:p>
        </w:tc>
        <w:tc>
          <w:tcPr/>
          <w:p w:rsidR="00000000" w:rsidDel="00000000" w:rsidP="00000000" w:rsidRDefault="00000000" w:rsidRPr="00000000" w14:paraId="000000D3">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D4">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D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p w:rsidR="00000000" w:rsidDel="00000000" w:rsidP="00000000" w:rsidRDefault="00000000" w:rsidRPr="00000000" w14:paraId="000000D7">
            <w:pPr>
              <w:rPr>
                <w:rFonts w:ascii="Arial" w:cs="Arial" w:eastAsia="Arial" w:hAnsi="Arial"/>
                <w:sz w:val="20"/>
                <w:szCs w:val="20"/>
              </w:rPr>
            </w:pPr>
            <w:r w:rsidDel="00000000" w:rsidR="00000000" w:rsidRPr="00000000">
              <w:rPr>
                <w:rFonts w:ascii="Arial" w:cs="Arial" w:eastAsia="Arial" w:hAnsi="Arial"/>
                <w:sz w:val="20"/>
                <w:szCs w:val="20"/>
                <w:rtl w:val="0"/>
              </w:rPr>
              <w:t xml:space="preserve">Kada geriau naudoti Zoom (ar Microsoft Teams), o ne elektroninį paštą?</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reikia organizuoti kelių dalyvių vaizdo konferenciją </w:t>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norima siųsti ilgus pranešimus.</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reikia keistis trumposiomis žinutėmis.</w:t>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 nėra patikimo interneto ryšio.</w:t>
            </w:r>
          </w:p>
        </w:tc>
        <w:tc>
          <w:tcPr/>
          <w:p w:rsidR="00000000" w:rsidDel="00000000" w:rsidP="00000000" w:rsidRDefault="00000000" w:rsidRPr="00000000" w14:paraId="000000DC">
            <w:pPr>
              <w:rPr>
                <w:rFonts w:ascii="Arial" w:cs="Arial" w:eastAsia="Arial" w:hAnsi="Arial"/>
                <w:sz w:val="20"/>
                <w:szCs w:val="20"/>
              </w:rPr>
            </w:pPr>
            <w:r w:rsidDel="00000000" w:rsidR="00000000" w:rsidRPr="00000000">
              <w:rPr>
                <w:rFonts w:ascii="Arial" w:cs="Arial" w:eastAsia="Arial" w:hAnsi="Arial"/>
                <w:sz w:val="20"/>
                <w:szCs w:val="20"/>
                <w:rtl w:val="0"/>
              </w:rPr>
              <w:t xml:space="preserve">Kai reikia organizuoti kelių dalyvių vaizdo konferenciją</w:t>
            </w:r>
          </w:p>
        </w:tc>
        <w:tc>
          <w:tcPr/>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DF">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Kaip sinchroninis bendravimas palengvina problemų sprendimą?</w:t>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Jis leidžia neatitraukti darbuotojų nuo pagrindinio darbo ir problemas spręsti kiekvienam darbuotojui patogiu laiku</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Jis riboja galimybes diskutuoti, o tai labai sutrumpina sprendimų priėmimo laiką</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Jis leidžia greitai ir efektyviai bendrauti, taip paspartinant problemų sprendimo procesą</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Jis skirtas dviejų asmenų bendravimui, o tai leidžia greitai priimti sprendimus</w:t>
            </w:r>
          </w:p>
        </w:tc>
        <w:tc>
          <w:tcPr/>
          <w:p w:rsidR="00000000" w:rsidDel="00000000" w:rsidP="00000000" w:rsidRDefault="00000000" w:rsidRPr="00000000" w14:paraId="000000E6">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Jis leidžia greitai ir efektyviai bendrauti, taip paspartinant problemų sprendimo procesą</w:t>
            </w:r>
            <w:r w:rsidDel="00000000" w:rsidR="00000000" w:rsidRPr="00000000">
              <w:rPr>
                <w:rtl w:val="0"/>
              </w:rPr>
            </w:r>
          </w:p>
        </w:tc>
        <w:tc>
          <w:tcPr/>
          <w:p w:rsidR="00000000" w:rsidDel="00000000" w:rsidP="00000000" w:rsidRDefault="00000000" w:rsidRPr="00000000" w14:paraId="000000E7">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E8">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E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w:t>
            </w:r>
          </w:p>
        </w:tc>
        <w:tc>
          <w:tcPr/>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sz w:val="20"/>
                <w:szCs w:val="20"/>
                <w:rtl w:val="0"/>
              </w:rPr>
              <w:t xml:space="preserve">Kodėl sinchroninės priemonės yra ypač naudingos telekonferencijoms?</w:t>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 nereikalauja jokios techninės įrangos</w:t>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 leidžia realiu laiku bendrauti ir dalintis informacija</w:t>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 naudojamos tik asmeniniams pokalbiams</w:t>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 skirtos tik rašytiniams pranešimams perduoti</w:t>
            </w:r>
          </w:p>
        </w:tc>
        <w:tc>
          <w:tcPr/>
          <w:p w:rsidR="00000000" w:rsidDel="00000000" w:rsidP="00000000" w:rsidRDefault="00000000" w:rsidRPr="00000000" w14:paraId="000000F0">
            <w:pPr>
              <w:rPr>
                <w:rFonts w:ascii="Arial" w:cs="Arial" w:eastAsia="Arial" w:hAnsi="Arial"/>
                <w:sz w:val="20"/>
                <w:szCs w:val="20"/>
              </w:rPr>
            </w:pPr>
            <w:r w:rsidDel="00000000" w:rsidR="00000000" w:rsidRPr="00000000">
              <w:rPr>
                <w:rFonts w:ascii="Arial" w:cs="Arial" w:eastAsia="Arial" w:hAnsi="Arial"/>
                <w:sz w:val="20"/>
                <w:szCs w:val="20"/>
                <w:rtl w:val="0"/>
              </w:rPr>
              <w:t xml:space="preserve">Jos leidžia realiu laiku bendrauti ir dalintis informacija</w:t>
            </w:r>
          </w:p>
        </w:tc>
        <w:tc>
          <w:tcPr/>
          <w:p w:rsidR="00000000" w:rsidDel="00000000" w:rsidP="00000000" w:rsidRDefault="00000000" w:rsidRPr="00000000" w14:paraId="000000F1">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F2">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F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sz w:val="20"/>
                <w:szCs w:val="20"/>
                <w:rtl w:val="0"/>
              </w:rPr>
              <w:t xml:space="preserve">Kaip sinchroninės bendravimo ir bendradarbiavimo priemonės užtikrina darnų komandos darbą?</w:t>
            </w:r>
          </w:p>
          <w:p w:rsidR="00000000" w:rsidDel="00000000" w:rsidP="00000000" w:rsidRDefault="00000000" w:rsidRPr="00000000" w14:paraId="000000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 riboja bendravimo galimybes, o tai leidžia išspręsti problemas mažose grupelėse</w:t>
            </w:r>
          </w:p>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 skirtos bendravimui tik su vienu asmeniu, o tai garantuoja darbų darbą</w:t>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 neturi jokios įtakos darniam komandos darbui</w:t>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 leidžia tiesiogiai bendrauti ir spręsti problemas kartu </w:t>
            </w:r>
          </w:p>
        </w:tc>
        <w:tc>
          <w:tcPr/>
          <w:p w:rsidR="00000000" w:rsidDel="00000000" w:rsidP="00000000" w:rsidRDefault="00000000" w:rsidRPr="00000000" w14:paraId="000000FA">
            <w:pPr>
              <w:rPr>
                <w:rFonts w:ascii="Arial" w:cs="Arial" w:eastAsia="Arial" w:hAnsi="Arial"/>
                <w:sz w:val="20"/>
                <w:szCs w:val="20"/>
              </w:rPr>
            </w:pPr>
            <w:r w:rsidDel="00000000" w:rsidR="00000000" w:rsidRPr="00000000">
              <w:rPr>
                <w:rFonts w:ascii="Arial" w:cs="Arial" w:eastAsia="Arial" w:hAnsi="Arial"/>
                <w:sz w:val="20"/>
                <w:szCs w:val="20"/>
                <w:rtl w:val="0"/>
              </w:rPr>
              <w:t xml:space="preserve">Jos leidžia tiesiogiai bendrauti ir spręsti problemas kartu</w:t>
            </w:r>
          </w:p>
        </w:tc>
        <w:tc>
          <w:tcPr/>
          <w:p w:rsidR="00000000" w:rsidDel="00000000" w:rsidP="00000000" w:rsidRDefault="00000000" w:rsidRPr="00000000" w14:paraId="000000FB">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FD">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0F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p w:rsidR="00000000" w:rsidDel="00000000" w:rsidP="00000000" w:rsidRDefault="00000000" w:rsidRPr="00000000" w14:paraId="000000FF">
            <w:pPr>
              <w:rPr>
                <w:rFonts w:ascii="Arial" w:cs="Arial" w:eastAsia="Arial" w:hAnsi="Arial"/>
                <w:sz w:val="20"/>
                <w:szCs w:val="20"/>
              </w:rPr>
            </w:pPr>
            <w:r w:rsidDel="00000000" w:rsidR="00000000" w:rsidRPr="00000000">
              <w:rPr>
                <w:rFonts w:ascii="Arial" w:cs="Arial" w:eastAsia="Arial" w:hAnsi="Arial"/>
                <w:sz w:val="20"/>
                <w:szCs w:val="20"/>
                <w:rtl w:val="0"/>
              </w:rPr>
              <w:t xml:space="preserve">Kurios iš išvardintų priemonių yra tinkamos užduotims komandos nariams skirstyti ir projekto eigai stebėti?</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Trello, OpenProject, Microsoft Planner</w:t>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Facebook, Twiter, Instagram</w:t>
            </w:r>
          </w:p>
          <w:p w:rsidR="00000000" w:rsidDel="00000000" w:rsidP="00000000" w:rsidRDefault="00000000" w:rsidRPr="00000000" w14:paraId="000001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Skype, Messenger, Telegram</w:t>
            </w:r>
          </w:p>
          <w:p w:rsidR="00000000" w:rsidDel="00000000" w:rsidP="00000000" w:rsidRDefault="00000000" w:rsidRPr="00000000" w14:paraId="000001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Microsoft PowerPoint, LibreOffice Presentation</w:t>
            </w:r>
          </w:p>
        </w:tc>
        <w:tc>
          <w:tcPr/>
          <w:p w:rsidR="00000000" w:rsidDel="00000000" w:rsidP="00000000" w:rsidRDefault="00000000" w:rsidRPr="00000000" w14:paraId="00000104">
            <w:pPr>
              <w:rPr>
                <w:rFonts w:ascii="Arial" w:cs="Arial" w:eastAsia="Arial" w:hAnsi="Arial"/>
                <w:sz w:val="20"/>
                <w:szCs w:val="20"/>
              </w:rPr>
            </w:pPr>
            <w:r w:rsidDel="00000000" w:rsidR="00000000" w:rsidRPr="00000000">
              <w:rPr>
                <w:rFonts w:ascii="Arial" w:cs="Arial" w:eastAsia="Arial" w:hAnsi="Arial"/>
                <w:sz w:val="20"/>
                <w:szCs w:val="20"/>
                <w:rtl w:val="0"/>
              </w:rPr>
              <w:t xml:space="preserve">Trello, OpenProject, Microsoft Planner</w:t>
            </w:r>
          </w:p>
        </w:tc>
        <w:tc>
          <w:tcPr/>
          <w:p w:rsidR="00000000" w:rsidDel="00000000" w:rsidP="00000000" w:rsidRDefault="00000000" w:rsidRPr="00000000" w14:paraId="00000105">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06">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07">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10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p w:rsidR="00000000" w:rsidDel="00000000" w:rsidP="00000000" w:rsidRDefault="00000000" w:rsidRPr="00000000" w14:paraId="00000109">
            <w:pPr>
              <w:rPr>
                <w:rFonts w:ascii="Arial" w:cs="Arial" w:eastAsia="Arial" w:hAnsi="Arial"/>
                <w:sz w:val="20"/>
                <w:szCs w:val="20"/>
              </w:rPr>
            </w:pPr>
            <w:r w:rsidDel="00000000" w:rsidR="00000000" w:rsidRPr="00000000">
              <w:rPr>
                <w:rFonts w:ascii="Arial" w:cs="Arial" w:eastAsia="Arial" w:hAnsi="Arial"/>
                <w:sz w:val="20"/>
                <w:szCs w:val="20"/>
                <w:rtl w:val="0"/>
              </w:rPr>
              <w:t xml:space="preserve">Kuo naudingi projektų valdymo įrankiai?</w:t>
            </w:r>
          </w:p>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Palengvina diagramų ir schemų piešimą</w:t>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Padeda planuoti ir sekti projekto eigą</w:t>
            </w:r>
          </w:p>
          <w:p w:rsidR="00000000" w:rsidDel="00000000" w:rsidP="00000000" w:rsidRDefault="00000000" w:rsidRPr="00000000" w14:paraId="000001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Automatiškai siunčia pranešimus apie projekto eigą užsakovui</w:t>
            </w:r>
          </w:p>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Skleidžia informacija apie projekto eigą socialiniuose tinkluose</w:t>
            </w:r>
          </w:p>
        </w:tc>
        <w:tc>
          <w:tcPr/>
          <w:p w:rsidR="00000000" w:rsidDel="00000000" w:rsidP="00000000" w:rsidRDefault="00000000" w:rsidRPr="00000000" w14:paraId="0000010E">
            <w:pPr>
              <w:rPr>
                <w:rFonts w:ascii="Arial" w:cs="Arial" w:eastAsia="Arial" w:hAnsi="Arial"/>
                <w:sz w:val="20"/>
                <w:szCs w:val="20"/>
              </w:rPr>
            </w:pPr>
            <w:r w:rsidDel="00000000" w:rsidR="00000000" w:rsidRPr="00000000">
              <w:rPr>
                <w:rFonts w:ascii="Arial" w:cs="Arial" w:eastAsia="Arial" w:hAnsi="Arial"/>
                <w:sz w:val="20"/>
                <w:szCs w:val="20"/>
                <w:rtl w:val="0"/>
              </w:rPr>
              <w:t xml:space="preserve">Padeda planuoti ir sekti projekto eigą</w:t>
            </w:r>
          </w:p>
        </w:tc>
        <w:tc>
          <w:tcPr/>
          <w:p w:rsidR="00000000" w:rsidDel="00000000" w:rsidP="00000000" w:rsidRDefault="00000000" w:rsidRPr="00000000" w14:paraId="0000010F">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10">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11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p w:rsidR="00000000" w:rsidDel="00000000" w:rsidP="00000000" w:rsidRDefault="00000000" w:rsidRPr="00000000" w14:paraId="000001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7">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c>
          <w:tcPr/>
          <w:p w:rsidR="00000000" w:rsidDel="00000000" w:rsidP="00000000" w:rsidRDefault="00000000" w:rsidRPr="00000000" w14:paraId="00000119">
            <w:pPr>
              <w:rPr>
                <w:rFonts w:ascii="Arial" w:cs="Arial" w:eastAsia="Arial" w:hAnsi="Arial"/>
                <w:sz w:val="20"/>
                <w:szCs w:val="20"/>
              </w:rPr>
            </w:pPr>
            <w:r w:rsidDel="00000000" w:rsidR="00000000" w:rsidRPr="00000000">
              <w:rPr>
                <w:rFonts w:ascii="Arial" w:cs="Arial" w:eastAsia="Arial" w:hAnsi="Arial"/>
                <w:sz w:val="20"/>
                <w:szCs w:val="20"/>
                <w:rtl w:val="0"/>
              </w:rPr>
              <w:t xml:space="preserve">Kas yra bendrosios informacijos saugykla ir kodėl ji reikalinga?</w:t>
            </w:r>
          </w:p>
          <w:p w:rsidR="00000000" w:rsidDel="00000000" w:rsidP="00000000" w:rsidRDefault="00000000" w:rsidRPr="00000000" w14:paraId="000001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Vietos, kur laikoma nuolat kaupiama netvarkyta ir neapdorota informacija, kad, prireikus, būtų galima lengviau rasti.</w:t>
            </w:r>
          </w:p>
          <w:p w:rsidR="00000000" w:rsidDel="00000000" w:rsidP="00000000" w:rsidRDefault="00000000" w:rsidRPr="00000000" w14:paraId="000001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Skaitmeninė erdvė, leidžianti komandos nariams dalintis ir pasiekti informaciją, reikalingą bendrai atliekamam darbui </w:t>
            </w:r>
          </w:p>
          <w:p w:rsidR="00000000" w:rsidDel="00000000" w:rsidP="00000000" w:rsidRDefault="00000000" w:rsidRPr="00000000" w14:paraId="000001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Laikina failų saugykla, į kurią kompiuterio tvarkymo metu perkeliama visų duomenų kopija</w:t>
            </w:r>
          </w:p>
          <w:p w:rsidR="00000000" w:rsidDel="00000000" w:rsidP="00000000" w:rsidRDefault="00000000" w:rsidRPr="00000000" w14:paraId="000001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Tinklalapis su naršymo metu atsisiųstais visais tame tinklalapyje naudojamais priedais (paveikslais, vaizdo įrašais ir pan.)</w:t>
            </w:r>
          </w:p>
        </w:tc>
        <w:tc>
          <w:tcPr/>
          <w:p w:rsidR="00000000" w:rsidDel="00000000" w:rsidP="00000000" w:rsidRDefault="00000000" w:rsidRPr="00000000" w14:paraId="0000011E">
            <w:pPr>
              <w:rPr>
                <w:rFonts w:ascii="Arial" w:cs="Arial" w:eastAsia="Arial" w:hAnsi="Arial"/>
                <w:sz w:val="20"/>
                <w:szCs w:val="20"/>
              </w:rPr>
            </w:pPr>
            <w:r w:rsidDel="00000000" w:rsidR="00000000" w:rsidRPr="00000000">
              <w:rPr>
                <w:rFonts w:ascii="Arial" w:cs="Arial" w:eastAsia="Arial" w:hAnsi="Arial"/>
                <w:sz w:val="20"/>
                <w:szCs w:val="20"/>
                <w:rtl w:val="0"/>
              </w:rPr>
              <w:t xml:space="preserve">Skaitmeninė erdvė, leidžianti komandos nariams dalintis ir pasiekti informaciją, reikalingą bendrai atliekamam darbui </w:t>
            </w:r>
          </w:p>
        </w:tc>
        <w:tc>
          <w:tcPr/>
          <w:p w:rsidR="00000000" w:rsidDel="00000000" w:rsidP="00000000" w:rsidRDefault="00000000" w:rsidRPr="00000000" w14:paraId="0000011F">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20">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21">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12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c>
          <w:tcPr/>
          <w:p w:rsidR="00000000" w:rsidDel="00000000" w:rsidP="00000000" w:rsidRDefault="00000000" w:rsidRPr="00000000" w14:paraId="00000123">
            <w:pPr>
              <w:rPr>
                <w:rFonts w:ascii="Arial" w:cs="Arial" w:eastAsia="Arial" w:hAnsi="Arial"/>
                <w:sz w:val="20"/>
                <w:szCs w:val="20"/>
              </w:rPr>
            </w:pPr>
            <w:r w:rsidDel="00000000" w:rsidR="00000000" w:rsidRPr="00000000">
              <w:rPr>
                <w:rFonts w:ascii="Arial" w:cs="Arial" w:eastAsia="Arial" w:hAnsi="Arial"/>
                <w:sz w:val="20"/>
                <w:szCs w:val="20"/>
                <w:rtl w:val="0"/>
              </w:rPr>
              <w:t xml:space="preserve">Kodėl hibridiniame darbe svarbios bendradarbiavimo priemonės?</w:t>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 užtikrina efektyvų bendravimą tarp nuotolinių ir vietinių darbuotojų </w:t>
            </w:r>
          </w:p>
          <w:p w:rsidR="00000000" w:rsidDel="00000000" w:rsidP="00000000" w:rsidRDefault="00000000" w:rsidRPr="00000000" w14:paraId="000001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 užtikrina, kad visi darbuotojai dirbtų vienoje vietoje </w:t>
            </w:r>
          </w:p>
          <w:p w:rsidR="00000000" w:rsidDel="00000000" w:rsidP="00000000" w:rsidRDefault="00000000" w:rsidRPr="00000000" w14:paraId="000001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 padeda visiems darbuotojams tvarkyti asmeninius finansus</w:t>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 įpratina visus darbuotojus dirbti tik nuotoliniu būdu.</w:t>
            </w:r>
          </w:p>
        </w:tc>
        <w:tc>
          <w:tcPr/>
          <w:p w:rsidR="00000000" w:rsidDel="00000000" w:rsidP="00000000" w:rsidRDefault="00000000" w:rsidRPr="00000000" w14:paraId="00000128">
            <w:pPr>
              <w:rPr>
                <w:rFonts w:ascii="Arial" w:cs="Arial" w:eastAsia="Arial" w:hAnsi="Arial"/>
                <w:sz w:val="20"/>
                <w:szCs w:val="20"/>
              </w:rPr>
            </w:pPr>
            <w:r w:rsidDel="00000000" w:rsidR="00000000" w:rsidRPr="00000000">
              <w:rPr>
                <w:rFonts w:ascii="Arial" w:cs="Arial" w:eastAsia="Arial" w:hAnsi="Arial"/>
                <w:sz w:val="20"/>
                <w:szCs w:val="20"/>
                <w:rtl w:val="0"/>
              </w:rPr>
              <w:t xml:space="preserve">Jos užtikrina efektyvų bendravimą tarp nuotolinių ir vietinių darbuotojų</w:t>
            </w:r>
          </w:p>
        </w:tc>
        <w:tc>
          <w:tcPr/>
          <w:p w:rsidR="00000000" w:rsidDel="00000000" w:rsidP="00000000" w:rsidRDefault="00000000" w:rsidRPr="00000000" w14:paraId="00000129">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2A">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2B">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1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p w:rsidR="00000000" w:rsidDel="00000000" w:rsidP="00000000" w:rsidRDefault="00000000" w:rsidRPr="00000000" w14:paraId="0000012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1">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2">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3">
            <w:pPr>
              <w:rPr>
                <w:rFonts w:ascii="Arial" w:cs="Arial" w:eastAsia="Arial" w:hAnsi="Arial"/>
                <w:sz w:val="20"/>
                <w:szCs w:val="20"/>
              </w:rPr>
            </w:pPr>
            <w:r w:rsidDel="00000000" w:rsidR="00000000" w:rsidRPr="00000000">
              <w:rPr>
                <w:rFonts w:ascii="Arial" w:cs="Arial" w:eastAsia="Arial" w:hAnsi="Arial"/>
                <w:sz w:val="20"/>
                <w:szCs w:val="20"/>
                <w:rtl w:val="0"/>
              </w:rPr>
              <w:t xml:space="preserve">Kuri iš paminėtų ypatybių yra svarbiausias virtualiosios saugyklos privalumas?</w:t>
            </w:r>
          </w:p>
          <w:p w:rsidR="00000000" w:rsidDel="00000000" w:rsidP="00000000" w:rsidRDefault="00000000" w:rsidRPr="00000000" w14:paraId="000001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Joje esančius failus galima pasiekti iš bet kur ir bet kada </w:t>
            </w:r>
          </w:p>
          <w:p w:rsidR="00000000" w:rsidDel="00000000" w:rsidP="00000000" w:rsidRDefault="00000000" w:rsidRPr="00000000" w14:paraId="000001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Ji yra neribotos talpos ir nemokama</w:t>
            </w:r>
          </w:p>
          <w:p w:rsidR="00000000" w:rsidDel="00000000" w:rsidP="00000000" w:rsidRDefault="00000000" w:rsidRPr="00000000" w14:paraId="000001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Joje laikoma tik naujausia failų versija</w:t>
            </w:r>
          </w:p>
          <w:p w:rsidR="00000000" w:rsidDel="00000000" w:rsidP="00000000" w:rsidRDefault="00000000" w:rsidRPr="00000000" w14:paraId="000001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Failams pasiekti nereikia interneto ryšio</w:t>
            </w:r>
          </w:p>
        </w:tc>
        <w:tc>
          <w:tcPr/>
          <w:p w:rsidR="00000000" w:rsidDel="00000000" w:rsidP="00000000" w:rsidRDefault="00000000" w:rsidRPr="00000000" w14:paraId="00000138">
            <w:pPr>
              <w:rPr>
                <w:rFonts w:ascii="Arial" w:cs="Arial" w:eastAsia="Arial" w:hAnsi="Arial"/>
                <w:sz w:val="20"/>
                <w:szCs w:val="20"/>
              </w:rPr>
            </w:pPr>
            <w:r w:rsidDel="00000000" w:rsidR="00000000" w:rsidRPr="00000000">
              <w:rPr>
                <w:rFonts w:ascii="Arial" w:cs="Arial" w:eastAsia="Arial" w:hAnsi="Arial"/>
                <w:sz w:val="20"/>
                <w:szCs w:val="20"/>
                <w:rtl w:val="0"/>
              </w:rPr>
              <w:t xml:space="preserve">Joje esančius failus galima pasiekti iš bet kur ir bet kada</w:t>
            </w:r>
          </w:p>
        </w:tc>
        <w:tc>
          <w:tcPr/>
          <w:p w:rsidR="00000000" w:rsidDel="00000000" w:rsidP="00000000" w:rsidRDefault="00000000" w:rsidRPr="00000000" w14:paraId="00000139">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3A">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3B">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r>
        <w:trPr>
          <w:cantSplit w:val="0"/>
          <w:tblHeader w:val="0"/>
        </w:trPr>
        <w:tc>
          <w:tcPr/>
          <w:p w:rsidR="00000000" w:rsidDel="00000000" w:rsidP="00000000" w:rsidRDefault="00000000" w:rsidRPr="00000000" w14:paraId="0000013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p w:rsidR="00000000" w:rsidDel="00000000" w:rsidP="00000000" w:rsidRDefault="00000000" w:rsidRPr="00000000" w14:paraId="0000013D">
            <w:pPr>
              <w:rPr>
                <w:rFonts w:ascii="Arial" w:cs="Arial" w:eastAsia="Arial" w:hAnsi="Arial"/>
                <w:sz w:val="20"/>
                <w:szCs w:val="20"/>
              </w:rPr>
            </w:pPr>
            <w:r w:rsidDel="00000000" w:rsidR="00000000" w:rsidRPr="00000000">
              <w:rPr>
                <w:rFonts w:ascii="Arial" w:cs="Arial" w:eastAsia="Arial" w:hAnsi="Arial"/>
                <w:sz w:val="20"/>
                <w:szCs w:val="20"/>
                <w:rtl w:val="0"/>
              </w:rPr>
              <w:t xml:space="preserve">Kurios priemonės padeda užtikrinti saugų bendradarbiavimą virtualioje erdvėje? Pažymėkite teisingus atsakymus.</w:t>
            </w:r>
          </w:p>
          <w:p w:rsidR="00000000" w:rsidDel="00000000" w:rsidP="00000000" w:rsidRDefault="00000000" w:rsidRPr="00000000" w14:paraId="000001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registracija interneto svetainėse </w:t>
            </w:r>
          </w:p>
          <w:p w:rsidR="00000000" w:rsidDel="00000000" w:rsidP="00000000" w:rsidRDefault="00000000" w:rsidRPr="00000000" w14:paraId="000001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interneto naršyklės protokolas HTTPS (Hypertext Transfer Protocol Secure – saugusis hipertekstų perdavimo protokolas)</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duomenų šifravimas ir VPN (Virtual Private Network – virtualus privatusis tinkas)</w:t>
            </w:r>
          </w:p>
          <w:p w:rsidR="00000000" w:rsidDel="00000000" w:rsidP="00000000" w:rsidRDefault="00000000" w:rsidRPr="00000000" w14:paraId="00000141">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socialiniai tinklai</w:t>
            </w:r>
          </w:p>
        </w:tc>
        <w:tc>
          <w:tcPr/>
          <w:p w:rsidR="00000000" w:rsidDel="00000000" w:rsidP="00000000" w:rsidRDefault="00000000" w:rsidRPr="00000000" w14:paraId="00000142">
            <w:pPr>
              <w:numPr>
                <w:ilvl w:val="0"/>
                <w:numId w:val="1"/>
              </w:numPr>
              <w:ind w:left="283.4645669291342" w:hanging="283.4645669291342"/>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duomenų šifravimas ir VPN (Virtual Private Network – virtualus privatusis tinkas)</w:t>
            </w:r>
          </w:p>
          <w:p w:rsidR="00000000" w:rsidDel="00000000" w:rsidP="00000000" w:rsidRDefault="00000000" w:rsidRPr="00000000" w14:paraId="00000143">
            <w:pPr>
              <w:numPr>
                <w:ilvl w:val="0"/>
                <w:numId w:val="1"/>
              </w:numPr>
              <w:ind w:left="283.4645669291342" w:hanging="283.4645669291342"/>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nterneto naršyklės protokolas HTTPS (Hypertext Transfer Protocol Secure – saugusis hipertekstų perdavimo protokolas)</w:t>
            </w:r>
            <w:r w:rsidDel="00000000" w:rsidR="00000000" w:rsidRPr="00000000">
              <w:rPr>
                <w:rtl w:val="0"/>
              </w:rPr>
            </w:r>
          </w:p>
          <w:p w:rsidR="00000000" w:rsidDel="00000000" w:rsidP="00000000" w:rsidRDefault="00000000" w:rsidRPr="00000000" w14:paraId="00000144">
            <w:pPr>
              <w:numPr>
                <w:ilvl w:val="0"/>
                <w:numId w:val="1"/>
              </w:numPr>
              <w:ind w:left="283.4645669291342" w:hanging="283.4645669291342"/>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duomenų šifravimas ir VPN (Virtual Private Network – virtualus privatusis tinkas)</w:t>
            </w:r>
          </w:p>
          <w:p w:rsidR="00000000" w:rsidDel="00000000" w:rsidP="00000000" w:rsidRDefault="00000000" w:rsidRPr="00000000" w14:paraId="000001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8">
            <w:pP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149">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4A">
            <w:pPr>
              <w:rPr>
                <w:rFonts w:ascii="Arial" w:cs="Arial" w:eastAsia="Arial" w:hAnsi="Arial"/>
                <w:sz w:val="20"/>
                <w:szCs w:val="20"/>
              </w:rPr>
            </w:pPr>
            <w:r w:rsidDel="00000000" w:rsidR="00000000" w:rsidRPr="00000000">
              <w:rPr>
                <w:rFonts w:ascii="Arial" w:cs="Arial" w:eastAsia="Arial" w:hAnsi="Arial"/>
                <w:sz w:val="20"/>
                <w:szCs w:val="20"/>
                <w:rtl w:val="0"/>
              </w:rPr>
              <w:t xml:space="preserve">Pažinimo, komunikavimo</w:t>
            </w:r>
          </w:p>
        </w:tc>
      </w:tr>
    </w:tbl>
    <w:p w:rsidR="00000000" w:rsidDel="00000000" w:rsidP="00000000" w:rsidRDefault="00000000" w:rsidRPr="00000000" w14:paraId="000001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tl w:val="0"/>
        </w:rPr>
      </w:r>
    </w:p>
    <w:sectPr>
      <w:pgSz w:h="11906" w:w="16838" w:orient="landscape"/>
      <w:pgMar w:bottom="585" w:top="81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Pr>
      <w:rFonts w:eastAsiaTheme="minorEastAsia"/>
    </w:rPr>
  </w:style>
  <w:style w:type="paragraph" w:styleId="Heading1">
    <w:name w:val="heading 1"/>
    <w:basedOn w:val="Normal"/>
    <w:next w:val="Normal"/>
    <w:link w:val="Heading1Char"/>
    <w:uiPriority w:val="9"/>
    <w:qFormat w:val="1"/>
    <w:rsid w:val="009E219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E219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E219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E219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E219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E219E"/>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E219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E219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E219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E219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E219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E219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E219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E219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E219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E219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E219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E219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E219E"/>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E219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E219E"/>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E219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E219E"/>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E219E"/>
    <w:rPr>
      <w:i w:val="1"/>
      <w:iCs w:val="1"/>
      <w:color w:val="404040" w:themeColor="text1" w:themeTint="0000BF"/>
    </w:rPr>
  </w:style>
  <w:style w:type="paragraph" w:styleId="ListParagraph">
    <w:name w:val="List Paragraph"/>
    <w:basedOn w:val="Normal"/>
    <w:uiPriority w:val="34"/>
    <w:qFormat w:val="1"/>
    <w:rsid w:val="009E219E"/>
    <w:pPr>
      <w:ind w:left="720"/>
      <w:contextualSpacing w:val="1"/>
    </w:pPr>
  </w:style>
  <w:style w:type="character" w:styleId="IntenseEmphasis">
    <w:name w:val="Intense Emphasis"/>
    <w:basedOn w:val="DefaultParagraphFont"/>
    <w:uiPriority w:val="21"/>
    <w:qFormat w:val="1"/>
    <w:rsid w:val="009E219E"/>
    <w:rPr>
      <w:i w:val="1"/>
      <w:iCs w:val="1"/>
      <w:color w:val="0f4761" w:themeColor="accent1" w:themeShade="0000BF"/>
    </w:rPr>
  </w:style>
  <w:style w:type="paragraph" w:styleId="IntenseQuote">
    <w:name w:val="Intense Quote"/>
    <w:basedOn w:val="Normal"/>
    <w:next w:val="Normal"/>
    <w:link w:val="IntenseQuoteChar"/>
    <w:uiPriority w:val="30"/>
    <w:qFormat w:val="1"/>
    <w:rsid w:val="009E219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E219E"/>
    <w:rPr>
      <w:i w:val="1"/>
      <w:iCs w:val="1"/>
      <w:color w:val="0f4761" w:themeColor="accent1" w:themeShade="0000BF"/>
    </w:rPr>
  </w:style>
  <w:style w:type="character" w:styleId="IntenseReference">
    <w:name w:val="Intense Reference"/>
    <w:basedOn w:val="DefaultParagraphFont"/>
    <w:uiPriority w:val="32"/>
    <w:qFormat w:val="1"/>
    <w:rsid w:val="009E219E"/>
    <w:rPr>
      <w:b w:val="1"/>
      <w:bCs w:val="1"/>
      <w:smallCaps w:val="1"/>
      <w:color w:val="0f4761" w:themeColor="accent1" w:themeShade="0000BF"/>
      <w:spacing w:val="5"/>
    </w:rPr>
  </w:style>
  <w:style w:type="table" w:styleId="TableGrid">
    <w:name w:val="Table Grid"/>
    <w:basedOn w:val="TableNormal"/>
    <w:uiPriority w:val="39"/>
    <w:rsid w:val="000E7FB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7F2142"/>
    <w:pPr>
      <w:spacing w:after="100" w:afterAutospacing="1" w:before="100" w:beforeAutospacing="1"/>
    </w:pPr>
    <w:rPr>
      <w:rFonts w:ascii="Times New Roman" w:cs="Times New Roman" w:eastAsia="Times New Roman" w:hAnsi="Times New Roman"/>
      <w:kern w:val="0"/>
      <w:lang w:eastAsia="en-GB"/>
    </w:rPr>
  </w:style>
  <w:style w:type="character" w:styleId="Strong">
    <w:name w:val="Strong"/>
    <w:basedOn w:val="DefaultParagraphFont"/>
    <w:uiPriority w:val="22"/>
    <w:qFormat w:val="1"/>
    <w:rsid w:val="00EE59A3"/>
    <w:rPr>
      <w:b w:val="1"/>
      <w:bCs w:val="1"/>
    </w:rPr>
  </w:style>
  <w:style w:type="character" w:styleId="Emphasis">
    <w:name w:val="Emphasis"/>
    <w:basedOn w:val="DefaultParagraphFont"/>
    <w:uiPriority w:val="20"/>
    <w:qFormat w:val="1"/>
    <w:rsid w:val="00EE59A3"/>
    <w:rPr>
      <w:i w:val="1"/>
      <w:iCs w:val="1"/>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trw+Z2dRWd7z4HcxG8bEO/wQw==">CgMxLjA4AHIhMWwtcDVhU3pWRDZkbTJQbE8tQ0p4S0QtS05QN1FkUVc0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2024-08-07T20:46:00Z</dcterms:created>
</cp:coreProperties>
</file>